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6DB" w:rsidRDefault="007976DB">
      <w:pPr>
        <w:pStyle w:val="ConsPlusTitlePage"/>
      </w:pPr>
      <w:r>
        <w:br/>
      </w:r>
    </w:p>
    <w:p w:rsidR="007976DB" w:rsidRDefault="007976DB">
      <w:pPr>
        <w:pStyle w:val="ConsPlusNormal"/>
        <w:outlineLvl w:val="0"/>
      </w:pPr>
    </w:p>
    <w:p w:rsidR="007976DB" w:rsidRDefault="007976DB">
      <w:pPr>
        <w:pStyle w:val="ConsPlusTitle"/>
        <w:jc w:val="center"/>
        <w:outlineLvl w:val="0"/>
      </w:pPr>
      <w:r>
        <w:t>АДМИНИСТРАЦИЯ ПРИМОРСКОГО КРАЯ</w:t>
      </w:r>
    </w:p>
    <w:p w:rsidR="007976DB" w:rsidRDefault="007976DB">
      <w:pPr>
        <w:pStyle w:val="ConsPlusTitle"/>
        <w:jc w:val="center"/>
      </w:pPr>
    </w:p>
    <w:p w:rsidR="007976DB" w:rsidRDefault="007976DB">
      <w:pPr>
        <w:pStyle w:val="ConsPlusTitle"/>
        <w:jc w:val="center"/>
      </w:pPr>
      <w:r>
        <w:t>ПОСТАНОВЛЕНИЕ</w:t>
      </w:r>
    </w:p>
    <w:p w:rsidR="007976DB" w:rsidRDefault="007976DB">
      <w:pPr>
        <w:pStyle w:val="ConsPlusTitle"/>
        <w:jc w:val="center"/>
      </w:pPr>
      <w:r>
        <w:t>от 24 декабря 2013 г. N 501-па</w:t>
      </w:r>
    </w:p>
    <w:p w:rsidR="007976DB" w:rsidRDefault="007976DB">
      <w:pPr>
        <w:pStyle w:val="ConsPlusTitle"/>
        <w:jc w:val="center"/>
      </w:pPr>
    </w:p>
    <w:p w:rsidR="007976DB" w:rsidRDefault="007976DB">
      <w:pPr>
        <w:pStyle w:val="ConsPlusTitle"/>
        <w:jc w:val="center"/>
      </w:pPr>
      <w:r>
        <w:t>ОБ УТВЕРЖДЕНИИ ЕДИНОГО РЕГЛАМЕНТА СОПРОВОЖДЕНИЯ</w:t>
      </w:r>
    </w:p>
    <w:p w:rsidR="007976DB" w:rsidRDefault="007976DB">
      <w:pPr>
        <w:pStyle w:val="ConsPlusTitle"/>
        <w:jc w:val="center"/>
      </w:pPr>
      <w:r>
        <w:t>ИНВЕСТИЦИОННЫХ ПРОЕКТОВ ПО ПРИНЦИПУ "ОДНОГО ОКНА"</w:t>
      </w:r>
    </w:p>
    <w:p w:rsidR="007976DB" w:rsidRDefault="007976DB">
      <w:pPr>
        <w:pStyle w:val="ConsPlusNormal"/>
        <w:ind w:firstLine="540"/>
        <w:jc w:val="both"/>
      </w:pPr>
    </w:p>
    <w:p w:rsidR="007976DB" w:rsidRDefault="007976DB">
      <w:pPr>
        <w:pStyle w:val="ConsPlusNormal"/>
        <w:ind w:firstLine="540"/>
        <w:jc w:val="both"/>
      </w:pPr>
      <w:r>
        <w:t xml:space="preserve">На основании </w:t>
      </w:r>
      <w:hyperlink r:id="rId4" w:history="1">
        <w:r>
          <w:rPr>
            <w:color w:val="0000FF"/>
          </w:rPr>
          <w:t>Устава</w:t>
        </w:r>
      </w:hyperlink>
      <w:r>
        <w:t xml:space="preserve"> Приморского края, </w:t>
      </w:r>
      <w:hyperlink r:id="rId5" w:history="1">
        <w:r>
          <w:rPr>
            <w:color w:val="0000FF"/>
          </w:rPr>
          <w:t>постановления</w:t>
        </w:r>
      </w:hyperlink>
      <w:r>
        <w:t xml:space="preserve"> Администрации Приморского края от 7 декабря 2012 года N 382-па "Об утверждении государственной программы Приморского края "Экономическое развитие и инновационная экономика Приморского края" на 2013 - 2017 годы", в целях реализации Перечня поручений Президента Российской Федерации N Пр-144ГС по итогам заседания Государственного совета Российской Федерации от 27 декабря 2012 года Администрация Приморского края постановляет:</w:t>
      </w:r>
    </w:p>
    <w:p w:rsidR="007976DB" w:rsidRDefault="007976DB">
      <w:pPr>
        <w:pStyle w:val="ConsPlusNormal"/>
        <w:spacing w:before="220"/>
        <w:ind w:firstLine="540"/>
        <w:jc w:val="both"/>
      </w:pPr>
      <w:r>
        <w:t xml:space="preserve">1. Утвердить прилагаемый Единый </w:t>
      </w:r>
      <w:hyperlink w:anchor="P32" w:history="1">
        <w:r>
          <w:rPr>
            <w:color w:val="0000FF"/>
          </w:rPr>
          <w:t>регламент</w:t>
        </w:r>
      </w:hyperlink>
      <w:r>
        <w:t xml:space="preserve"> сопровождения инвестиционных проектов по принципу "одного окна".</w:t>
      </w:r>
    </w:p>
    <w:p w:rsidR="007976DB" w:rsidRDefault="007976DB">
      <w:pPr>
        <w:pStyle w:val="ConsPlusNormal"/>
        <w:spacing w:before="220"/>
        <w:ind w:firstLine="540"/>
        <w:jc w:val="both"/>
      </w:pPr>
      <w:r>
        <w:t>2. Определить, что функции по сопровождению инвестиционных проектов по принципу "одного окна" осуществляет специализированная организация по привлечению инвестиций и работе с инвесторами - АНО "Инвестиционное Агентство Приморского края" (далее - Инвестиционное Агентство).</w:t>
      </w:r>
    </w:p>
    <w:p w:rsidR="007976DB" w:rsidRDefault="007976DB">
      <w:pPr>
        <w:pStyle w:val="ConsPlusNormal"/>
        <w:spacing w:before="220"/>
        <w:ind w:firstLine="540"/>
        <w:jc w:val="both"/>
      </w:pPr>
      <w:r>
        <w:t>3. Рекомендовать Инвестиционному Агентству утвердить порядок взаимодействия с инвесторами по принципу "одного окна" с учетом требований Стандарта деятельности органов исполнительной власти субъекта Российской Федерации по обеспечению благоприятного инвестиционного климата в регионе, утвержденного Наблюдательным советом автономной некоммерческой организации "Агентство стратегических инициатив" от 3 мая 2012 (протокол N 2).</w:t>
      </w:r>
    </w:p>
    <w:p w:rsidR="007976DB" w:rsidRDefault="007976DB">
      <w:pPr>
        <w:pStyle w:val="ConsPlusNormal"/>
        <w:spacing w:before="220"/>
        <w:ind w:firstLine="540"/>
        <w:jc w:val="both"/>
      </w:pPr>
      <w:r>
        <w:t>4. Органам исполнительной власти Приморского края оказывать содействие Инвестиционному Агентству при сопровождении инвестиционных проектов по принципу "одного окна".</w:t>
      </w:r>
    </w:p>
    <w:p w:rsidR="007976DB" w:rsidRDefault="007976DB">
      <w:pPr>
        <w:pStyle w:val="ConsPlusNormal"/>
        <w:spacing w:before="220"/>
        <w:ind w:firstLine="540"/>
        <w:jc w:val="both"/>
      </w:pPr>
      <w:r>
        <w:t>5. Рекомендовать открытому акционерному обществу "Корпорация развития Приморского края", органам местного самоуправления муниципальных образований Приморского края оказывать содействие Инвестиционному Агентству при сопровождении инвестиционных проектов по принципу "одного окна".</w:t>
      </w:r>
    </w:p>
    <w:p w:rsidR="007976DB" w:rsidRDefault="007976DB">
      <w:pPr>
        <w:pStyle w:val="ConsPlusNormal"/>
        <w:spacing w:before="220"/>
        <w:ind w:firstLine="540"/>
        <w:jc w:val="both"/>
      </w:pPr>
      <w:r>
        <w:t>6. Департаменту информационной политики Приморского края опубликовать настоящее постановление в средствах массовой информации края.</w:t>
      </w:r>
    </w:p>
    <w:p w:rsidR="007976DB" w:rsidRDefault="007976DB">
      <w:pPr>
        <w:pStyle w:val="ConsPlusNormal"/>
        <w:ind w:firstLine="540"/>
        <w:jc w:val="both"/>
      </w:pPr>
    </w:p>
    <w:p w:rsidR="007976DB" w:rsidRDefault="007976DB">
      <w:pPr>
        <w:pStyle w:val="ConsPlusNormal"/>
        <w:jc w:val="right"/>
      </w:pPr>
      <w:proofErr w:type="spellStart"/>
      <w:r>
        <w:t>И.о</w:t>
      </w:r>
      <w:proofErr w:type="spellEnd"/>
      <w:r>
        <w:t>. Губернатора края -</w:t>
      </w:r>
    </w:p>
    <w:p w:rsidR="007976DB" w:rsidRDefault="007976DB">
      <w:pPr>
        <w:pStyle w:val="ConsPlusNormal"/>
        <w:jc w:val="right"/>
      </w:pPr>
      <w:r>
        <w:t>Главы Администрации</w:t>
      </w:r>
    </w:p>
    <w:p w:rsidR="007976DB" w:rsidRDefault="007976DB">
      <w:pPr>
        <w:pStyle w:val="ConsPlusNormal"/>
        <w:jc w:val="right"/>
      </w:pPr>
      <w:r>
        <w:t>Приморского края</w:t>
      </w:r>
    </w:p>
    <w:p w:rsidR="007976DB" w:rsidRDefault="007976DB">
      <w:pPr>
        <w:pStyle w:val="ConsPlusNormal"/>
        <w:jc w:val="right"/>
      </w:pPr>
      <w:r>
        <w:t>А.И.КОСТЕНКО</w:t>
      </w:r>
    </w:p>
    <w:p w:rsidR="007976DB" w:rsidRDefault="007976DB">
      <w:pPr>
        <w:pStyle w:val="ConsPlusNormal"/>
        <w:ind w:firstLine="540"/>
        <w:jc w:val="both"/>
      </w:pPr>
    </w:p>
    <w:p w:rsidR="007976DB" w:rsidRDefault="007976DB">
      <w:pPr>
        <w:pStyle w:val="ConsPlusNormal"/>
        <w:ind w:firstLine="540"/>
        <w:jc w:val="both"/>
      </w:pPr>
    </w:p>
    <w:p w:rsidR="007976DB" w:rsidRDefault="007976DB">
      <w:pPr>
        <w:pStyle w:val="ConsPlusNormal"/>
        <w:ind w:firstLine="540"/>
        <w:jc w:val="both"/>
      </w:pPr>
    </w:p>
    <w:p w:rsidR="007976DB" w:rsidRDefault="007976DB">
      <w:pPr>
        <w:pStyle w:val="ConsPlusNormal"/>
        <w:ind w:firstLine="540"/>
        <w:jc w:val="both"/>
      </w:pPr>
    </w:p>
    <w:p w:rsidR="007976DB" w:rsidRDefault="007976DB">
      <w:pPr>
        <w:pStyle w:val="ConsPlusNormal"/>
        <w:ind w:firstLine="540"/>
        <w:jc w:val="both"/>
      </w:pPr>
    </w:p>
    <w:p w:rsidR="007618B4" w:rsidRDefault="007618B4">
      <w:pPr>
        <w:pStyle w:val="ConsPlusNormal"/>
        <w:jc w:val="right"/>
        <w:outlineLvl w:val="0"/>
      </w:pPr>
    </w:p>
    <w:p w:rsidR="007618B4" w:rsidRDefault="007618B4">
      <w:pPr>
        <w:pStyle w:val="ConsPlusNormal"/>
        <w:jc w:val="right"/>
        <w:outlineLvl w:val="0"/>
      </w:pPr>
    </w:p>
    <w:p w:rsidR="007976DB" w:rsidRDefault="007976DB">
      <w:pPr>
        <w:pStyle w:val="ConsPlusNormal"/>
        <w:jc w:val="right"/>
        <w:outlineLvl w:val="0"/>
      </w:pPr>
      <w:bookmarkStart w:id="0" w:name="_GoBack"/>
      <w:bookmarkEnd w:id="0"/>
      <w:r>
        <w:lastRenderedPageBreak/>
        <w:t>Утверждено</w:t>
      </w:r>
    </w:p>
    <w:p w:rsidR="007976DB" w:rsidRDefault="007976DB">
      <w:pPr>
        <w:pStyle w:val="ConsPlusNormal"/>
        <w:jc w:val="right"/>
      </w:pPr>
      <w:r>
        <w:t>постановлением</w:t>
      </w:r>
    </w:p>
    <w:p w:rsidR="007976DB" w:rsidRDefault="007976DB">
      <w:pPr>
        <w:pStyle w:val="ConsPlusNormal"/>
        <w:jc w:val="right"/>
      </w:pPr>
      <w:r>
        <w:t>Администрации</w:t>
      </w:r>
    </w:p>
    <w:p w:rsidR="007976DB" w:rsidRDefault="007976DB">
      <w:pPr>
        <w:pStyle w:val="ConsPlusNormal"/>
        <w:jc w:val="right"/>
      </w:pPr>
      <w:r>
        <w:t>Приморского края</w:t>
      </w:r>
    </w:p>
    <w:p w:rsidR="007976DB" w:rsidRDefault="007976DB">
      <w:pPr>
        <w:pStyle w:val="ConsPlusNormal"/>
        <w:jc w:val="right"/>
      </w:pPr>
      <w:r>
        <w:t>от 24.12.2013 N 501-па</w:t>
      </w:r>
    </w:p>
    <w:p w:rsidR="007976DB" w:rsidRDefault="007976DB">
      <w:pPr>
        <w:pStyle w:val="ConsPlusNormal"/>
        <w:ind w:firstLine="540"/>
        <w:jc w:val="both"/>
      </w:pPr>
    </w:p>
    <w:p w:rsidR="007976DB" w:rsidRDefault="007976DB">
      <w:pPr>
        <w:pStyle w:val="ConsPlusTitle"/>
        <w:jc w:val="center"/>
      </w:pPr>
      <w:bookmarkStart w:id="1" w:name="P32"/>
      <w:bookmarkEnd w:id="1"/>
      <w:r>
        <w:t>ЕДИНЫЙ РЕГЛАМЕНТ</w:t>
      </w:r>
    </w:p>
    <w:p w:rsidR="007976DB" w:rsidRDefault="007976DB">
      <w:pPr>
        <w:pStyle w:val="ConsPlusTitle"/>
        <w:jc w:val="center"/>
      </w:pPr>
      <w:r>
        <w:t>СОПРОВОЖДЕНИЯ ИНВЕСТИЦИОННЫХ ПРОЕКТОВ</w:t>
      </w:r>
    </w:p>
    <w:p w:rsidR="007976DB" w:rsidRDefault="007976DB">
      <w:pPr>
        <w:pStyle w:val="ConsPlusTitle"/>
        <w:jc w:val="center"/>
      </w:pPr>
      <w:r>
        <w:t>ПО ПРИНЦИПУ "ОДНОГО ОКНА"</w:t>
      </w:r>
    </w:p>
    <w:p w:rsidR="007976DB" w:rsidRDefault="007976DB">
      <w:pPr>
        <w:pStyle w:val="ConsPlusNormal"/>
        <w:ind w:firstLine="540"/>
        <w:jc w:val="both"/>
      </w:pPr>
    </w:p>
    <w:p w:rsidR="007976DB" w:rsidRDefault="007976DB">
      <w:pPr>
        <w:pStyle w:val="ConsPlusNormal"/>
        <w:ind w:firstLine="540"/>
        <w:jc w:val="both"/>
      </w:pPr>
      <w:r>
        <w:t>1. Настоящий Единый регламент сопровождения инвестиционных проектов по принципу "одного окна" (далее - Регламент) определяет порядок взаимодействия органов исполнительной власти Приморского края со специализированной организацией по привлечению инвестиций и работе с инвесторами, а также со специализированной организацией по формированию промышленных площадок при сопровождении инвестиционных проектов (далее - специализированные организации) в целях обеспечения их реализации и предоставления государственной поддержки инвестиционной деятельности в Приморском крае.</w:t>
      </w:r>
    </w:p>
    <w:p w:rsidR="007976DB" w:rsidRDefault="007976DB">
      <w:pPr>
        <w:pStyle w:val="ConsPlusNormal"/>
        <w:spacing w:before="220"/>
        <w:ind w:firstLine="540"/>
        <w:jc w:val="both"/>
      </w:pPr>
      <w:r>
        <w:t>2. Регламент направлен на повышение эффективности процедуры взаимодействия инвесторов с органами исполнительной власти Приморского края, специализированными организациями в целях активизации процесса привлечения инвестиций в экономику Приморского края, создания благоприятного инвестиционного климата, снижения административных барьеров в процессе реализации инвестиционных проектов на территории Приморского края.</w:t>
      </w:r>
    </w:p>
    <w:p w:rsidR="007976DB" w:rsidRDefault="007976DB">
      <w:pPr>
        <w:pStyle w:val="ConsPlusNormal"/>
        <w:spacing w:before="220"/>
        <w:ind w:firstLine="540"/>
        <w:jc w:val="both"/>
      </w:pPr>
      <w:r>
        <w:t>3. Специализированной организацией по привлечению инвестиций и работе с инвесторами в Приморском крае является автономная некоммерческая организация "Инвестиционное Агентство Приморского края" (далее - Инвестиционное Агентство), которая, в рамках предоставления услуг в сфере улучшения инвестиционного климата и сопровождения инвестиционных проектов по принципу "одного окна", в целях обеспечения их реализации на территории Приморского края:</w:t>
      </w:r>
    </w:p>
    <w:p w:rsidR="007976DB" w:rsidRDefault="007976DB">
      <w:pPr>
        <w:pStyle w:val="ConsPlusNormal"/>
        <w:spacing w:before="220"/>
        <w:ind w:firstLine="540"/>
        <w:jc w:val="both"/>
      </w:pPr>
      <w:r>
        <w:t>рассматривает обращения инвесторов по вопросам реализации инвестиционных проектов на территории Приморского края, в том числе, предполагающих применение механизмов государственно-частного партнерства, и назначает менеджера проекта из числа сотрудников Инвестиционного Агентства по каждому инвестиционному проекту;</w:t>
      </w:r>
    </w:p>
    <w:p w:rsidR="007976DB" w:rsidRDefault="007976DB">
      <w:pPr>
        <w:pStyle w:val="ConsPlusNormal"/>
        <w:spacing w:before="220"/>
        <w:ind w:firstLine="540"/>
        <w:jc w:val="both"/>
      </w:pPr>
      <w:r>
        <w:t>представляет по обращению инвесторов, заинтересованных в реализации инвестиционных проектов на территории Приморского края, информацию, связанную с осуществлением инвестиционной деятельности на территории Приморского края (за исключением сведений, составляющих государственную и иную охраняемую законом тайну), в том числе о возможных мерах государственной поддержки, предусмотренных федеральным законодательством и законодательством Приморского края;</w:t>
      </w:r>
    </w:p>
    <w:p w:rsidR="007976DB" w:rsidRDefault="007976DB">
      <w:pPr>
        <w:pStyle w:val="ConsPlusNormal"/>
        <w:spacing w:before="220"/>
        <w:ind w:firstLine="540"/>
        <w:jc w:val="both"/>
      </w:pPr>
      <w:r>
        <w:t>оказывает инвесторам услуги по юридическому и инвестиционному консалтингу, включая содействие в привлечении дополнительных финансовых средств;</w:t>
      </w:r>
    </w:p>
    <w:p w:rsidR="007976DB" w:rsidRDefault="007976DB">
      <w:pPr>
        <w:pStyle w:val="ConsPlusNormal"/>
        <w:spacing w:before="220"/>
        <w:ind w:firstLine="540"/>
        <w:jc w:val="both"/>
      </w:pPr>
      <w:r>
        <w:t>взаимодействует с территориальными органами федеральных органов государственной власти, органами исполнительной власти Приморского края, органами местного самоуправления муниципальных образований Приморского края и иными субъектами по вопросам сопровождения инвестиционных проектов;</w:t>
      </w:r>
    </w:p>
    <w:p w:rsidR="007976DB" w:rsidRDefault="007976DB">
      <w:pPr>
        <w:pStyle w:val="ConsPlusNormal"/>
        <w:spacing w:before="220"/>
        <w:ind w:firstLine="540"/>
        <w:jc w:val="both"/>
      </w:pPr>
      <w:r>
        <w:t>осуществляет мониторинг инвестиционных проектов, включенных в План создания инвестиционных объектов и объектов инфраструктуры в Приморском крае;</w:t>
      </w:r>
    </w:p>
    <w:p w:rsidR="007976DB" w:rsidRDefault="007976DB">
      <w:pPr>
        <w:pStyle w:val="ConsPlusNormal"/>
        <w:spacing w:before="220"/>
        <w:ind w:firstLine="540"/>
        <w:jc w:val="both"/>
      </w:pPr>
      <w:r>
        <w:t xml:space="preserve">осуществляет взаимодействие со специализированной организацией по формированию промышленных площадок - открытым акционерным обществом "Корпорация развития </w:t>
      </w:r>
      <w:r>
        <w:lastRenderedPageBreak/>
        <w:t>Приморского края" (далее - Корпорация развития) по вопросам предоставления инвесторам земельных участков на территориях промышленных площадок в Приморском крае в соответствии с действующим законодательством;</w:t>
      </w:r>
    </w:p>
    <w:p w:rsidR="007976DB" w:rsidRDefault="007976DB">
      <w:pPr>
        <w:pStyle w:val="ConsPlusNormal"/>
        <w:spacing w:before="220"/>
        <w:ind w:firstLine="540"/>
        <w:jc w:val="both"/>
      </w:pPr>
      <w:r>
        <w:t>оказывает инвесторам во взаимодействии с органами исполнительной власти Приморского края содействие в участии инвестиционных проектов на международных, общероссийских и региональных выставках, информирование инвесторов о планируемых выставках и иных аналогичных мероприятиях;</w:t>
      </w:r>
    </w:p>
    <w:p w:rsidR="007976DB" w:rsidRDefault="007976DB">
      <w:pPr>
        <w:pStyle w:val="ConsPlusNormal"/>
        <w:spacing w:before="220"/>
        <w:ind w:firstLine="540"/>
        <w:jc w:val="both"/>
      </w:pPr>
      <w:r>
        <w:t>размещает информацию об инвестиционных проектах, реализуемых и (или) планируемых к реализации на территории Приморского края, и о предлагаемых промышленных площадках на Инвестиционном портале Приморского края (www.invest.primorsky.ru);</w:t>
      </w:r>
    </w:p>
    <w:p w:rsidR="007976DB" w:rsidRDefault="007976DB">
      <w:pPr>
        <w:pStyle w:val="ConsPlusNormal"/>
        <w:spacing w:before="220"/>
        <w:ind w:firstLine="540"/>
        <w:jc w:val="both"/>
      </w:pPr>
      <w:r>
        <w:t>совместно с инвестором проводит презентацию инвестиционного проекта на заседании Общественного экспертного совета по привлечению инвестиций в Приморский край в соответствии с регламентом деятельности Общественного экспертного совета по привлечению инвестиций в Приморский край;</w:t>
      </w:r>
    </w:p>
    <w:p w:rsidR="007976DB" w:rsidRDefault="007976DB">
      <w:pPr>
        <w:pStyle w:val="ConsPlusNormal"/>
        <w:spacing w:before="220"/>
        <w:ind w:firstLine="540"/>
        <w:jc w:val="both"/>
      </w:pPr>
      <w:r>
        <w:t>осуществляет иные формы содействия, способствующие реализации инвестиционных проектов, не противоречащие федеральному законодательству и законодательству Приморского края.</w:t>
      </w:r>
    </w:p>
    <w:p w:rsidR="007976DB" w:rsidRDefault="007976DB">
      <w:pPr>
        <w:pStyle w:val="ConsPlusNormal"/>
        <w:spacing w:before="220"/>
        <w:ind w:firstLine="540"/>
        <w:jc w:val="both"/>
      </w:pPr>
      <w:r>
        <w:t>Информация об Инвестиционном Агентстве, Корпорации развития, формы заявлений на сопровождение инвестиционного проекта по принципу "одного окна", а также информация, касающаяся осуществления инвестиционной деятельности на территории Приморского края, размещается на Инвестиционном портале Приморского края (www.invest.primorsky.ru).</w:t>
      </w:r>
    </w:p>
    <w:p w:rsidR="007976DB" w:rsidRDefault="007976DB">
      <w:pPr>
        <w:pStyle w:val="ConsPlusNormal"/>
        <w:spacing w:before="220"/>
        <w:ind w:firstLine="540"/>
        <w:jc w:val="both"/>
      </w:pPr>
      <w:r>
        <w:t>4. Органы исполнительной власти Приморского края, к сфере деятельности которых относятся реализуемые и (или) планируемые к реализации на территории Приморского края инвестиционные проекты, а также обеспечивающие предоставление предусмотренных действующим законодательством мер государственной поддержки инвестиционной деятельности:</w:t>
      </w:r>
    </w:p>
    <w:p w:rsidR="007976DB" w:rsidRDefault="007976DB">
      <w:pPr>
        <w:pStyle w:val="ConsPlusNormal"/>
        <w:spacing w:before="220"/>
        <w:ind w:firstLine="540"/>
        <w:jc w:val="both"/>
      </w:pPr>
      <w:r>
        <w:t>осуществляют взаимодействие с Инвестиционным Агентством с целью оперативного решения вопросов, возникающих при сопровождении инвестиционных проектов по принципу "одного окна";</w:t>
      </w:r>
    </w:p>
    <w:p w:rsidR="007976DB" w:rsidRDefault="007976DB">
      <w:pPr>
        <w:pStyle w:val="ConsPlusNormal"/>
        <w:spacing w:before="220"/>
        <w:ind w:firstLine="540"/>
        <w:jc w:val="both"/>
      </w:pPr>
      <w:r>
        <w:t>готовят по запросу Инвестиционного Агентства заключение на инвестиционный проект в срок, не превышающий 10 рабочих дней со дня поступления соответствующего запроса;</w:t>
      </w:r>
    </w:p>
    <w:p w:rsidR="007976DB" w:rsidRDefault="007976DB">
      <w:pPr>
        <w:pStyle w:val="ConsPlusNormal"/>
        <w:spacing w:before="220"/>
        <w:ind w:firstLine="540"/>
        <w:jc w:val="both"/>
      </w:pPr>
      <w:r>
        <w:t>рассматривают проекты планируемых к заключению инвестиционных соглашений в сфере их деятельности;</w:t>
      </w:r>
    </w:p>
    <w:p w:rsidR="007976DB" w:rsidRDefault="007976DB">
      <w:pPr>
        <w:pStyle w:val="ConsPlusNormal"/>
        <w:spacing w:before="220"/>
        <w:ind w:firstLine="540"/>
        <w:jc w:val="both"/>
      </w:pPr>
      <w:r>
        <w:t>содействуют включению инвестиционных проектов, реализующихся на территории Приморского края, в государственные программы Российской Федерации и Приморского края.</w:t>
      </w:r>
    </w:p>
    <w:p w:rsidR="007976DB" w:rsidRDefault="007976DB">
      <w:pPr>
        <w:pStyle w:val="ConsPlusNormal"/>
        <w:spacing w:before="220"/>
        <w:ind w:firstLine="540"/>
        <w:jc w:val="both"/>
      </w:pPr>
      <w:r>
        <w:t>5. Основанием для начала сопровождения инвестиционного проекта является поступление в Инвестиционное Агентство обращения инвестора о сопровождении инвестиционного проекта с приложением информации об инвестиционном проекте по форме, установленной Инвестиционным Агентством, и бизнес-плана, содержащего расчетные данные о показателях экономической, социальной и бюджетной эффективности проекта (далее - обращение).</w:t>
      </w:r>
    </w:p>
    <w:p w:rsidR="007976DB" w:rsidRDefault="007976DB">
      <w:pPr>
        <w:pStyle w:val="ConsPlusNormal"/>
        <w:spacing w:before="220"/>
        <w:ind w:firstLine="540"/>
        <w:jc w:val="both"/>
      </w:pPr>
      <w:r>
        <w:t>Регистрация представленного инвестором обращения осуществляется в день его поступления.</w:t>
      </w:r>
    </w:p>
    <w:p w:rsidR="007976DB" w:rsidRDefault="007976DB">
      <w:pPr>
        <w:pStyle w:val="ConsPlusNormal"/>
        <w:spacing w:before="220"/>
        <w:ind w:firstLine="540"/>
        <w:jc w:val="both"/>
      </w:pPr>
      <w:r>
        <w:t>Ответственность за достоверность содержащихся в обращении сведений несет инвестор.</w:t>
      </w:r>
    </w:p>
    <w:p w:rsidR="007976DB" w:rsidRDefault="007976DB">
      <w:pPr>
        <w:pStyle w:val="ConsPlusNormal"/>
        <w:spacing w:before="220"/>
        <w:ind w:firstLine="540"/>
        <w:jc w:val="both"/>
      </w:pPr>
      <w:r>
        <w:lastRenderedPageBreak/>
        <w:t>6. Руководитель (заместитель руководителя) Инвестиционного Агентства в день поступления обращения назначает менеджера инвестиционного проекта, который не позднее дня, следующего за днем поступления обращения:</w:t>
      </w:r>
    </w:p>
    <w:p w:rsidR="007976DB" w:rsidRDefault="007976DB">
      <w:pPr>
        <w:pStyle w:val="ConsPlusNormal"/>
        <w:spacing w:before="220"/>
        <w:ind w:firstLine="540"/>
        <w:jc w:val="both"/>
      </w:pPr>
      <w:r>
        <w:t>уведомляет инвестора о получении его обращения, а также сообщает свои контактные данные;</w:t>
      </w:r>
    </w:p>
    <w:p w:rsidR="007976DB" w:rsidRDefault="007976DB">
      <w:pPr>
        <w:pStyle w:val="ConsPlusNormal"/>
        <w:spacing w:before="220"/>
        <w:ind w:firstLine="540"/>
        <w:jc w:val="both"/>
      </w:pPr>
      <w:r>
        <w:t>запрашивает информацию о контактном лице со стороны инвестора;</w:t>
      </w:r>
    </w:p>
    <w:p w:rsidR="007976DB" w:rsidRDefault="007976DB">
      <w:pPr>
        <w:pStyle w:val="ConsPlusNormal"/>
        <w:spacing w:before="220"/>
        <w:ind w:firstLine="540"/>
        <w:jc w:val="both"/>
      </w:pPr>
      <w:r>
        <w:t>проверят полноту информации, содержащейся в обращении;</w:t>
      </w:r>
    </w:p>
    <w:p w:rsidR="007976DB" w:rsidRDefault="007976DB">
      <w:pPr>
        <w:pStyle w:val="ConsPlusNormal"/>
        <w:spacing w:before="220"/>
        <w:ind w:firstLine="540"/>
        <w:jc w:val="both"/>
      </w:pPr>
      <w:r>
        <w:t>в случае представления инвестором неполного пакета документов и (или) при наличии замечаний к представленным документам, менеджер инвестиционного проекта информирует об этом контактное лицо со стороны инвестора и совместно с ним определяет дату предоставления недостающих документов и (или) устранения имеющихся замечаний. Если инвестор в установленный срок не представил недостающие документы и (или) не устранил замечания, обращение не рассматривается и подлежит возврату инвестору.</w:t>
      </w:r>
    </w:p>
    <w:p w:rsidR="007976DB" w:rsidRDefault="007976DB">
      <w:pPr>
        <w:pStyle w:val="ConsPlusNormal"/>
        <w:spacing w:before="220"/>
        <w:ind w:firstLine="540"/>
        <w:jc w:val="both"/>
      </w:pPr>
      <w:r>
        <w:t>7. Инвестиционное агентство в течение пяти рабочих дней со дня регистрации обращения направляет его на рассмотрение в орган исполнительной власти Приморского края, к сфере деятельности которого относится инвестиционный проект, департамент экономики Приморского края, а также в орган местного самоуправления муниципального образования Приморского края, на территории которого планируется к реализации (реализуется) инвестиционный проект, с предложением выразить мнение об инвестиционном проекте, с учетом оценки следующих показателей эффективности:</w:t>
      </w:r>
    </w:p>
    <w:p w:rsidR="007976DB" w:rsidRDefault="007976DB">
      <w:pPr>
        <w:pStyle w:val="ConsPlusNormal"/>
        <w:spacing w:before="220"/>
        <w:ind w:firstLine="540"/>
        <w:jc w:val="both"/>
      </w:pPr>
      <w:r>
        <w:t>- соответствие инвестиционного проекта основным направлениям социально-экономического развития Приморского края, определенным стратегией социально-экономического развития Приморского края;</w:t>
      </w:r>
    </w:p>
    <w:p w:rsidR="007976DB" w:rsidRDefault="007976DB">
      <w:pPr>
        <w:pStyle w:val="ConsPlusNormal"/>
        <w:spacing w:before="220"/>
        <w:ind w:firstLine="540"/>
        <w:jc w:val="both"/>
      </w:pPr>
      <w:r>
        <w:t>- экономическая эффективность инвестиционного проекта (результативность экономической деятельности, определяемая отношением полученного экономического эффекта (результата) от осуществления инвестиционного проекта к затратам, обусловившим получение этого эффекта);</w:t>
      </w:r>
    </w:p>
    <w:p w:rsidR="007976DB" w:rsidRDefault="007976DB">
      <w:pPr>
        <w:pStyle w:val="ConsPlusNormal"/>
        <w:spacing w:before="220"/>
        <w:ind w:firstLine="540"/>
        <w:jc w:val="both"/>
      </w:pPr>
      <w:r>
        <w:t>- бюджетная эффективность инвестиционного проекта (влияние результатов инвестиционного проекта на доходы и расходы краевого бюджета, выражаемая в увеличении бюджетных доходов и (или) снижении бюджетных расходов за определенный период времени в результате реализации инвестиционного проекта);</w:t>
      </w:r>
    </w:p>
    <w:p w:rsidR="007976DB" w:rsidRDefault="007976DB">
      <w:pPr>
        <w:pStyle w:val="ConsPlusNormal"/>
        <w:spacing w:before="220"/>
        <w:ind w:firstLine="540"/>
        <w:jc w:val="both"/>
      </w:pPr>
      <w:r>
        <w:t>- социальная эффективность инвестиционного проекта (количество вновь созданных и сохраненных в ходе реализации проекта рабочих мест, заработная плата работников, занятых в реализации инвестиционного проекта, способность инвестиционного проекта принести выгоду населению).</w:t>
      </w:r>
    </w:p>
    <w:p w:rsidR="007976DB" w:rsidRDefault="007976DB">
      <w:pPr>
        <w:pStyle w:val="ConsPlusNormal"/>
        <w:spacing w:before="220"/>
        <w:ind w:firstLine="540"/>
        <w:jc w:val="both"/>
      </w:pPr>
      <w:r>
        <w:t>8. Инвестиционное Агентство в течение семи рабочих дней после получения позиции органов, указанных в пункте седьмом настоящего Регламента:</w:t>
      </w:r>
    </w:p>
    <w:p w:rsidR="007976DB" w:rsidRDefault="007976DB">
      <w:pPr>
        <w:pStyle w:val="ConsPlusNormal"/>
        <w:spacing w:before="220"/>
        <w:ind w:firstLine="540"/>
        <w:jc w:val="both"/>
      </w:pPr>
      <w:r>
        <w:t>информирует инвестора о возможных формах сопровождения инвестиционного проекта, возможных формах государственной поддержки инвестиционной деятельности, в том числе о перечне необходимых для ее получения документов;</w:t>
      </w:r>
    </w:p>
    <w:p w:rsidR="007976DB" w:rsidRDefault="007976DB">
      <w:pPr>
        <w:pStyle w:val="ConsPlusNormal"/>
        <w:spacing w:before="220"/>
        <w:ind w:firstLine="540"/>
        <w:jc w:val="both"/>
      </w:pPr>
      <w:r>
        <w:t>определяет дату личной встречи с представителем инвестора;</w:t>
      </w:r>
    </w:p>
    <w:p w:rsidR="007976DB" w:rsidRDefault="007976DB">
      <w:pPr>
        <w:pStyle w:val="ConsPlusNormal"/>
        <w:spacing w:before="220"/>
        <w:ind w:firstLine="540"/>
        <w:jc w:val="both"/>
      </w:pPr>
      <w:r>
        <w:t>обращается в Корпорацию развития по вопросу подготовки предложений по реализации инвестиционного проекта на территориях промышленных площадок в Приморском крае (в случае наличие потребности в использовании промышленной площадки указано в обращении);</w:t>
      </w:r>
    </w:p>
    <w:p w:rsidR="007976DB" w:rsidRDefault="007976DB">
      <w:pPr>
        <w:pStyle w:val="ConsPlusNormal"/>
        <w:spacing w:before="220"/>
        <w:ind w:firstLine="540"/>
        <w:jc w:val="both"/>
      </w:pPr>
      <w:r>
        <w:lastRenderedPageBreak/>
        <w:t>готовит письменный ответ на обращение и направляет его инвестору.</w:t>
      </w:r>
    </w:p>
    <w:p w:rsidR="007976DB" w:rsidRDefault="007976DB">
      <w:pPr>
        <w:pStyle w:val="ConsPlusNormal"/>
        <w:spacing w:before="220"/>
        <w:ind w:firstLine="540"/>
        <w:jc w:val="both"/>
      </w:pPr>
      <w:r>
        <w:t xml:space="preserve">9. Инвестиционное Агентство осуществляет сопровождение инвестиционных проектов по принципу "одного окна" при получении инвесторами мер государственной поддержки, предусмотренных </w:t>
      </w:r>
      <w:hyperlink r:id="rId6" w:history="1">
        <w:r>
          <w:rPr>
            <w:color w:val="0000FF"/>
          </w:rPr>
          <w:t>Законом</w:t>
        </w:r>
      </w:hyperlink>
      <w:r>
        <w:t xml:space="preserve"> Приморского края от 10 мая 2006 года N 354-КЗ "О государственной поддержке инвестиционной деятельности в Приморском крае".</w:t>
      </w:r>
    </w:p>
    <w:p w:rsidR="007976DB" w:rsidRDefault="007976DB">
      <w:pPr>
        <w:pStyle w:val="ConsPlusNormal"/>
        <w:ind w:firstLine="540"/>
        <w:jc w:val="both"/>
      </w:pPr>
    </w:p>
    <w:p w:rsidR="007976DB" w:rsidRDefault="007976DB">
      <w:pPr>
        <w:pStyle w:val="ConsPlusNormal"/>
        <w:ind w:firstLine="540"/>
        <w:jc w:val="both"/>
      </w:pPr>
    </w:p>
    <w:p w:rsidR="007976DB" w:rsidRDefault="007976D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205AD" w:rsidRDefault="005205AD"/>
    <w:sectPr w:rsidR="005205AD" w:rsidSect="00B72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6DB"/>
    <w:rsid w:val="005205AD"/>
    <w:rsid w:val="007618B4"/>
    <w:rsid w:val="0079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B04124-B941-4C7F-8E40-BA4FEABB5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76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976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976D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14BD93E15391F9BCB9EAA54DEE0A24EC6EB4D6A510BA698BD8D2DA12454A33293582C14F3818457A4B84D81110E2C9DW2X9B" TargetMode="External"/><Relationship Id="rId5" Type="http://schemas.openxmlformats.org/officeDocument/2006/relationships/hyperlink" Target="consultantplus://offline/ref=414BD93E15391F9BCB9EAA54DEE0A24EC6EB4D6A5708A597BC8070AB2C0DAF3094577311E690DC5BA0A353820C122E9C21W6XDB" TargetMode="External"/><Relationship Id="rId4" Type="http://schemas.openxmlformats.org/officeDocument/2006/relationships/hyperlink" Target="consultantplus://offline/ref=414BD93E15391F9BCB9EAA54DEE0A24EC6EB4D6A570BA09EB68F70AB2C0DAF3094577311E690DC5BA0A353820C122E9C21W6XD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1820</Words>
  <Characters>10380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Сергеевич Дудко</dc:creator>
  <cp:keywords/>
  <dc:description/>
  <cp:lastModifiedBy>Дмитрий Сергеевич Дудко</cp:lastModifiedBy>
  <cp:revision>2</cp:revision>
  <dcterms:created xsi:type="dcterms:W3CDTF">2019-03-15T01:23:00Z</dcterms:created>
  <dcterms:modified xsi:type="dcterms:W3CDTF">2019-03-15T01:24:00Z</dcterms:modified>
</cp:coreProperties>
</file>